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E826E" w14:textId="77777777" w:rsidR="00634C23" w:rsidRDefault="00634C2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307"/>
        <w:gridCol w:w="4333"/>
      </w:tblGrid>
      <w:tr w:rsidR="0080419D" w14:paraId="5B76F0AC" w14:textId="77777777" w:rsidTr="00BA6276">
        <w:trPr>
          <w:trHeight w:val="147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8696" w14:textId="77777777" w:rsidR="0080419D" w:rsidRPr="005A5D02" w:rsidRDefault="00634C23" w:rsidP="005F10F0">
            <w:pPr>
              <w:tabs>
                <w:tab w:val="center" w:pos="4680"/>
              </w:tabs>
              <w:suppressAutoHyphens/>
              <w:spacing w:before="120"/>
              <w:jc w:val="center"/>
              <w:rPr>
                <w:b/>
              </w:rPr>
            </w:pPr>
            <w:r>
              <w:br w:type="page"/>
            </w:r>
            <w:r w:rsidR="0080419D" w:rsidRPr="005A5D02">
              <w:rPr>
                <w:b/>
              </w:rPr>
              <w:t xml:space="preserve">SOUTH DAKOTA DEPARTMENT OF TRANSPORTATION </w:t>
            </w:r>
          </w:p>
          <w:p w14:paraId="758DED0C" w14:textId="7628ED4A" w:rsidR="0080419D" w:rsidRPr="005A5D02" w:rsidRDefault="0080419D" w:rsidP="005A5D02">
            <w:pPr>
              <w:tabs>
                <w:tab w:val="center" w:pos="4680"/>
              </w:tabs>
              <w:suppressAutoHyphens/>
              <w:spacing w:after="160"/>
              <w:jc w:val="center"/>
              <w:rPr>
                <w:b/>
              </w:rPr>
            </w:pPr>
            <w:r w:rsidRPr="005A5D02">
              <w:rPr>
                <w:b/>
              </w:rPr>
              <w:t xml:space="preserve">NOTICE OF PUBLIC </w:t>
            </w:r>
            <w:r w:rsidR="00561AFF" w:rsidRPr="005A5D02">
              <w:rPr>
                <w:b/>
              </w:rPr>
              <w:t xml:space="preserve">INFORMATION </w:t>
            </w:r>
          </w:p>
          <w:p w14:paraId="4191DB41" w14:textId="77777777" w:rsidR="00361BD4" w:rsidRDefault="00361BD4" w:rsidP="00361BD4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noProof/>
                <w:spacing w:val="-2"/>
              </w:rPr>
              <w:t>P-PH 0013(49)121</w:t>
            </w:r>
            <w:r>
              <w:rPr>
                <w:rFonts w:cs="Arial"/>
                <w:spacing w:val="-2"/>
              </w:rPr>
              <w:t xml:space="preserve">, </w:t>
            </w:r>
            <w:r>
              <w:rPr>
                <w:rFonts w:cs="Arial"/>
                <w:noProof/>
                <w:spacing w:val="-2"/>
              </w:rPr>
              <w:t>Brookings</w:t>
            </w:r>
            <w:r>
              <w:rPr>
                <w:rFonts w:cs="Arial"/>
                <w:spacing w:val="-2"/>
              </w:rPr>
              <w:t xml:space="preserve"> County, </w:t>
            </w:r>
            <w:smartTag w:uri="urn:schemas-microsoft-com:office:smarttags" w:element="stockticker">
              <w:r>
                <w:rPr>
                  <w:rFonts w:cs="Arial"/>
                  <w:spacing w:val="-2"/>
                </w:rPr>
                <w:t>PCN</w:t>
              </w:r>
            </w:smartTag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noProof/>
                <w:spacing w:val="-2"/>
              </w:rPr>
              <w:t>05EX</w:t>
            </w:r>
          </w:p>
          <w:p w14:paraId="1395336B" w14:textId="77777777" w:rsidR="00361BD4" w:rsidRDefault="00361BD4" w:rsidP="00361BD4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noProof/>
                <w:spacing w:val="-2"/>
              </w:rPr>
              <w:t>SD13</w:t>
            </w:r>
            <w:r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noProof/>
                <w:spacing w:val="-2"/>
              </w:rPr>
              <w:t>SD13 - Fm SD324 to US14; Str 0.8 S of US14 Over Medary Ck</w:t>
            </w:r>
          </w:p>
          <w:p w14:paraId="5DE24B70" w14:textId="77777777" w:rsidR="00361BD4" w:rsidRDefault="00361BD4" w:rsidP="00361BD4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Structure # </w:t>
            </w:r>
            <w:r>
              <w:rPr>
                <w:rFonts w:cs="Arial"/>
                <w:noProof/>
                <w:spacing w:val="-2"/>
              </w:rPr>
              <w:t>06-320-198</w:t>
            </w:r>
          </w:p>
          <w:p w14:paraId="4D74F109" w14:textId="77777777" w:rsidR="00361BD4" w:rsidRDefault="00361BD4" w:rsidP="00361BD4">
            <w:pPr>
              <w:spacing w:after="120"/>
              <w:ind w:left="1267" w:hanging="1267"/>
              <w:jc w:val="center"/>
              <w:rPr>
                <w:rFonts w:cs="Arial"/>
                <w:noProof/>
                <w:spacing w:val="-2"/>
              </w:rPr>
            </w:pPr>
            <w:r>
              <w:rPr>
                <w:rFonts w:cs="Arial"/>
                <w:noProof/>
                <w:spacing w:val="-2"/>
              </w:rPr>
              <w:t>Shoulder Widening, Mill, AC Resurfacing, Replace Str Bridge, Approach Grading, Pipework</w:t>
            </w:r>
          </w:p>
          <w:p w14:paraId="2B725015" w14:textId="07E043B3" w:rsidR="004A7B4A" w:rsidRPr="005F10F0" w:rsidRDefault="004A7B4A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</w:p>
        </w:tc>
      </w:tr>
      <w:tr w:rsidR="0080419D" w14:paraId="69ED92B7" w14:textId="77777777" w:rsidTr="005F10F0">
        <w:trPr>
          <w:trHeight w:val="50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E05B" w14:textId="77777777" w:rsidR="000505D1" w:rsidRPr="004A4E09" w:rsidRDefault="000505D1" w:rsidP="000505D1">
            <w:pPr>
              <w:tabs>
                <w:tab w:val="left" w:pos="-720"/>
              </w:tabs>
              <w:suppressAutoHyphens/>
            </w:pPr>
            <w:r w:rsidRPr="004A4E09">
              <w:t xml:space="preserve">The South Dakota Department of Transportation (SDDOT) is presenting on the above project and asking for public input.  </w:t>
            </w:r>
          </w:p>
          <w:p w14:paraId="50A2667E" w14:textId="77777777" w:rsidR="000505D1" w:rsidRDefault="000505D1" w:rsidP="005F20E7">
            <w:pPr>
              <w:tabs>
                <w:tab w:val="left" w:pos="-720"/>
              </w:tabs>
              <w:suppressAutoHyphens/>
              <w:spacing w:after="120"/>
            </w:pPr>
          </w:p>
          <w:p w14:paraId="07ED9D25" w14:textId="1D1EB6BC" w:rsidR="0023056B" w:rsidRDefault="0023056B" w:rsidP="000505D1">
            <w:pPr>
              <w:tabs>
                <w:tab w:val="left" w:pos="-720"/>
              </w:tabs>
              <w:suppressAutoHyphens/>
            </w:pPr>
            <w:r w:rsidRPr="004A4E09">
              <w:t>Due to limitations on public gatherings recommended by the Centers for Disease Control, the department is posting project information on the department’s website rather than presenting documents at an in-person public meeting.  Members of the public may submit questions or comments about the project by completing an online form or by calling 605-</w:t>
            </w:r>
            <w:r w:rsidR="004A4E09" w:rsidRPr="004A4E09">
              <w:t>367-4970</w:t>
            </w:r>
            <w:r w:rsidRPr="004A4E09">
              <w:t xml:space="preserve"> and providing verbal comments.</w:t>
            </w:r>
          </w:p>
          <w:p w14:paraId="3E5511DB" w14:textId="77777777" w:rsidR="000505D1" w:rsidRDefault="000505D1" w:rsidP="0023056B">
            <w:pPr>
              <w:tabs>
                <w:tab w:val="left" w:pos="-720"/>
              </w:tabs>
              <w:suppressAutoHyphens/>
              <w:spacing w:after="120"/>
            </w:pPr>
          </w:p>
          <w:p w14:paraId="41B24465" w14:textId="3D0A4737" w:rsidR="0023056B" w:rsidRPr="004A4E09" w:rsidRDefault="000505D1" w:rsidP="005F20E7">
            <w:pPr>
              <w:tabs>
                <w:tab w:val="left" w:pos="-720"/>
              </w:tabs>
              <w:suppressAutoHyphens/>
            </w:pPr>
            <w:r>
              <w:t>Questions or comments should be submitted by December 28, 2020.</w:t>
            </w:r>
          </w:p>
          <w:p w14:paraId="08B7D6C0" w14:textId="77777777" w:rsidR="005F10F0" w:rsidRPr="004A4E09" w:rsidRDefault="005F10F0" w:rsidP="005F20E7"/>
          <w:p w14:paraId="0FB638E1" w14:textId="77777777" w:rsidR="005F10F0" w:rsidRPr="004A4E09" w:rsidRDefault="005F10F0" w:rsidP="005F10F0">
            <w:pPr>
              <w:spacing w:after="120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C7F4" w14:textId="2C420D10" w:rsidR="0023056B" w:rsidRDefault="000505D1" w:rsidP="005F20E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The Project is being developed in compliance with state and federal environmental regulations.</w:t>
            </w:r>
          </w:p>
          <w:p w14:paraId="11A50DFB" w14:textId="77777777" w:rsidR="000505D1" w:rsidRDefault="000505D1" w:rsidP="005F20E7">
            <w:pPr>
              <w:spacing w:after="120"/>
              <w:rPr>
                <w:rFonts w:cs="Arial"/>
              </w:rPr>
            </w:pPr>
          </w:p>
          <w:p w14:paraId="1FA2880A" w14:textId="77777777" w:rsidR="0023056B" w:rsidRPr="004334B6" w:rsidRDefault="0023056B" w:rsidP="0023056B">
            <w:pPr>
              <w:tabs>
                <w:tab w:val="left" w:pos="-720"/>
              </w:tabs>
              <w:suppressAutoHyphens/>
              <w:spacing w:after="120"/>
            </w:pPr>
            <w:r w:rsidRPr="004334B6">
              <w:t>Any individuals with disabilities who require a reasonable accommodation to access the information on the department’s website may submit an accommodation request to the department’s A.D.A. coordinator by calling 605-773-3540 or 1-800-877-1113 (Telecommunications Relay Services for the Deaf).</w:t>
            </w:r>
          </w:p>
          <w:p w14:paraId="7F8B5756" w14:textId="77777777" w:rsidR="0023056B" w:rsidRPr="005A5D02" w:rsidRDefault="0023056B" w:rsidP="005F10F0">
            <w:pPr>
              <w:rPr>
                <w:rFonts w:cs="Arial"/>
              </w:rPr>
            </w:pPr>
            <w:bookmarkStart w:id="0" w:name="_GoBack"/>
            <w:bookmarkEnd w:id="0"/>
          </w:p>
          <w:p w14:paraId="4A623D2B" w14:textId="7FB98F04" w:rsidR="0080419D" w:rsidRDefault="0080419D" w:rsidP="005F10F0">
            <w:r w:rsidRPr="00A8027C">
              <w:t xml:space="preserve">For further information regarding </w:t>
            </w:r>
            <w:r w:rsidR="00781C69">
              <w:t>this project</w:t>
            </w:r>
            <w:r w:rsidRPr="00A8027C">
              <w:t>, contact</w:t>
            </w:r>
            <w:r w:rsidRPr="005A5D02">
              <w:rPr>
                <w:color w:val="0000FF"/>
              </w:rPr>
              <w:t xml:space="preserve"> </w:t>
            </w:r>
            <w:r w:rsidR="00361BD4" w:rsidRPr="00361BD4">
              <w:t>Cary Cleland</w:t>
            </w:r>
            <w:r w:rsidR="00781C69" w:rsidRPr="00361BD4">
              <w:t>, Road</w:t>
            </w:r>
            <w:r w:rsidR="00DC789A" w:rsidRPr="00361BD4">
              <w:t xml:space="preserve"> </w:t>
            </w:r>
            <w:r w:rsidR="00781C69" w:rsidRPr="00361BD4">
              <w:t>Design Engineer</w:t>
            </w:r>
            <w:r w:rsidR="00DC789A" w:rsidRPr="00361BD4">
              <w:t xml:space="preserve">ing </w:t>
            </w:r>
            <w:r w:rsidR="00DC789A" w:rsidRPr="004A4E09">
              <w:t>Supervisor</w:t>
            </w:r>
            <w:r w:rsidR="00781C69" w:rsidRPr="004A4E09">
              <w:t xml:space="preserve"> </w:t>
            </w:r>
            <w:r w:rsidRPr="004A4E09">
              <w:t xml:space="preserve">at (605) </w:t>
            </w:r>
            <w:r w:rsidR="004A4E09" w:rsidRPr="004A4E09">
              <w:t>367-4970</w:t>
            </w:r>
            <w:r w:rsidR="00781C69" w:rsidRPr="004A4E09">
              <w:t>.</w:t>
            </w:r>
          </w:p>
          <w:p w14:paraId="41DA2C98" w14:textId="77777777" w:rsidR="00BA6276" w:rsidRDefault="00BA6276" w:rsidP="006A5347">
            <w:pPr>
              <w:jc w:val="center"/>
            </w:pPr>
          </w:p>
        </w:tc>
      </w:tr>
      <w:tr w:rsidR="006A5347" w:rsidRPr="006A5347" w14:paraId="7594DBBD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6BF7" w14:textId="77777777" w:rsidR="006A5347" w:rsidRPr="006A5347" w:rsidRDefault="006A5347" w:rsidP="005F10F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Public Meeting Information @ </w:t>
            </w:r>
            <w:hyperlink r:id="rId4" w:history="1">
              <w:r w:rsidRPr="00E34FB4">
                <w:rPr>
                  <w:rStyle w:val="Hyperlink"/>
                  <w:rFonts w:cs="Arial"/>
                  <w:bCs/>
                </w:rPr>
                <w:t>https://dot.sd.gov/projects-studies/projects/public-meetings</w:t>
              </w:r>
            </w:hyperlink>
          </w:p>
        </w:tc>
      </w:tr>
      <w:tr w:rsidR="006A5347" w:rsidRPr="006A5347" w14:paraId="342E782C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C8E9" w14:textId="77777777" w:rsidR="006A5347" w:rsidRDefault="006A5347" w:rsidP="006A5347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F66E15D" wp14:editId="08E0A31A">
                  <wp:extent cx="548640" cy="5486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10417" r="10417" b="11111"/>
                          <a:stretch/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0" w14:paraId="23CBCD2E" w14:textId="77777777" w:rsidTr="00BA6276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0E8A" w14:textId="77777777" w:rsidR="006B3E70" w:rsidRPr="005A5D02" w:rsidRDefault="006B3E70" w:rsidP="005F10F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Notice published twice at a cost of $ ______.</w:t>
            </w:r>
          </w:p>
        </w:tc>
      </w:tr>
    </w:tbl>
    <w:p w14:paraId="5C8B19BA" w14:textId="77777777" w:rsidR="0080419D" w:rsidRDefault="0080419D"/>
    <w:sectPr w:rsidR="00804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4"/>
    <w:rsid w:val="00043603"/>
    <w:rsid w:val="000505D1"/>
    <w:rsid w:val="00055B5C"/>
    <w:rsid w:val="000A54CD"/>
    <w:rsid w:val="000C5D67"/>
    <w:rsid w:val="000D64CD"/>
    <w:rsid w:val="00190E6E"/>
    <w:rsid w:val="002003FA"/>
    <w:rsid w:val="0023056B"/>
    <w:rsid w:val="00233673"/>
    <w:rsid w:val="00275087"/>
    <w:rsid w:val="00285D08"/>
    <w:rsid w:val="0031460A"/>
    <w:rsid w:val="00326CC1"/>
    <w:rsid w:val="00361BD4"/>
    <w:rsid w:val="003A6159"/>
    <w:rsid w:val="003B7482"/>
    <w:rsid w:val="003D418B"/>
    <w:rsid w:val="003E2E64"/>
    <w:rsid w:val="004153F8"/>
    <w:rsid w:val="004334B6"/>
    <w:rsid w:val="004832F6"/>
    <w:rsid w:val="004A4E09"/>
    <w:rsid w:val="004A7B4A"/>
    <w:rsid w:val="00507B0E"/>
    <w:rsid w:val="00514F26"/>
    <w:rsid w:val="00561AFF"/>
    <w:rsid w:val="005A5D02"/>
    <w:rsid w:val="005A63E7"/>
    <w:rsid w:val="005C1740"/>
    <w:rsid w:val="005F10F0"/>
    <w:rsid w:val="005F20E7"/>
    <w:rsid w:val="005F5D15"/>
    <w:rsid w:val="00613CE1"/>
    <w:rsid w:val="006335B4"/>
    <w:rsid w:val="00634C23"/>
    <w:rsid w:val="00643CF2"/>
    <w:rsid w:val="006500B6"/>
    <w:rsid w:val="00651660"/>
    <w:rsid w:val="00651A05"/>
    <w:rsid w:val="00670019"/>
    <w:rsid w:val="0068554E"/>
    <w:rsid w:val="0068674A"/>
    <w:rsid w:val="006A5347"/>
    <w:rsid w:val="006B01EC"/>
    <w:rsid w:val="006B3E70"/>
    <w:rsid w:val="006B62D2"/>
    <w:rsid w:val="006C1760"/>
    <w:rsid w:val="006D4C77"/>
    <w:rsid w:val="00711FEC"/>
    <w:rsid w:val="0073396F"/>
    <w:rsid w:val="00781C69"/>
    <w:rsid w:val="00782092"/>
    <w:rsid w:val="007971C1"/>
    <w:rsid w:val="007C0A25"/>
    <w:rsid w:val="0080419D"/>
    <w:rsid w:val="0087467E"/>
    <w:rsid w:val="00877A1F"/>
    <w:rsid w:val="00945219"/>
    <w:rsid w:val="009622AB"/>
    <w:rsid w:val="00A7048F"/>
    <w:rsid w:val="00A82FB0"/>
    <w:rsid w:val="00AB5130"/>
    <w:rsid w:val="00AE4250"/>
    <w:rsid w:val="00AF5560"/>
    <w:rsid w:val="00B33AB3"/>
    <w:rsid w:val="00B868E6"/>
    <w:rsid w:val="00BA1D29"/>
    <w:rsid w:val="00BA6276"/>
    <w:rsid w:val="00BC187E"/>
    <w:rsid w:val="00D50883"/>
    <w:rsid w:val="00DC789A"/>
    <w:rsid w:val="00DE2A94"/>
    <w:rsid w:val="00E50DCA"/>
    <w:rsid w:val="00E63466"/>
    <w:rsid w:val="00EA16E8"/>
    <w:rsid w:val="00EA5763"/>
    <w:rsid w:val="00F128CA"/>
    <w:rsid w:val="00FA1652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E3E9C7"/>
  <w15:docId w15:val="{8B27859D-8252-46A8-8981-C22931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Professional">
    <w:name w:val="Body Text - Professional"/>
    <w:basedOn w:val="Normal"/>
    <w:link w:val="BodyText-ProfessionalChar"/>
    <w:rsid w:val="006D4C77"/>
    <w:pPr>
      <w:spacing w:after="120" w:line="280" w:lineRule="exact"/>
    </w:pPr>
  </w:style>
  <w:style w:type="character" w:customStyle="1" w:styleId="BodyText-ProfessionalChar">
    <w:name w:val="Body Text - Professional Char"/>
    <w:link w:val="BodyText-Professional"/>
    <w:rsid w:val="006D4C77"/>
    <w:rPr>
      <w:rFonts w:ascii="Arial" w:hAnsi="Arial"/>
      <w:lang w:val="en-US" w:eastAsia="en-US" w:bidi="ar-SA"/>
    </w:rPr>
  </w:style>
  <w:style w:type="character" w:styleId="Hyperlink">
    <w:name w:val="Hyperlink"/>
    <w:rsid w:val="008041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t.sd.gov/projects-studies/projects/public-mee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210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1605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http://sddot.com/dot/publicmeetings/default.aspx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TRPR16641</dc:creator>
  <cp:lastModifiedBy>Jacobson, Michael  (DOT)</cp:lastModifiedBy>
  <cp:revision>9</cp:revision>
  <cp:lastPrinted>2020-12-01T19:22:00Z</cp:lastPrinted>
  <dcterms:created xsi:type="dcterms:W3CDTF">2020-11-23T20:50:00Z</dcterms:created>
  <dcterms:modified xsi:type="dcterms:W3CDTF">2020-12-07T16:54:00Z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-198070380</vt:i4>
  </property>
  <property fmtid="{D5CDD505-2E9C-101B-9397-08002B2CF9AE}" pid="3" name="_EmailSubject">
    <vt:lpwstr>Newspaper Advertisement I-29 Corridor Study &amp; I-90/I-229 Interchange Corridor Preservation Study</vt:lpwstr>
  </property>
  <property fmtid="{D5CDD505-2E9C-101B-9397-08002B2CF9AE}" pid="4" name="_AuthorEmail">
    <vt:lpwstr>Steve.Gramm@state.sd.us</vt:lpwstr>
  </property>
  <property fmtid="{D5CDD505-2E9C-101B-9397-08002B2CF9AE}" pid="5" name="_AuthorEmailDisplayName">
    <vt:lpwstr>Gramm, Steve</vt:lpwstr>
  </property>
  <property fmtid="{D5CDD505-2E9C-101B-9397-08002B2CF9AE}" pid="6" name="_ReviewingToolsShownOnce">
    <vt:lpwstr/>
  </property>
</Properties>
</file>