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826E" w14:textId="77777777" w:rsidR="00634C23" w:rsidRDefault="00634C23"/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4310"/>
        <w:gridCol w:w="4330"/>
      </w:tblGrid>
      <w:tr w:rsidR="0080419D" w14:paraId="5B76F0AC" w14:textId="77777777" w:rsidTr="00BA6276">
        <w:trPr>
          <w:trHeight w:val="1470"/>
        </w:trPr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4E8696" w14:textId="77777777" w:rsidR="0080419D" w:rsidRPr="005A5D02" w:rsidRDefault="00634C23" w:rsidP="005F10F0">
            <w:pPr>
              <w:tabs>
                <w:tab w:val="center" w:pos="4680"/>
              </w:tabs>
              <w:suppressAutoHyphens/>
              <w:spacing w:before="120"/>
              <w:jc w:val="center"/>
              <w:rPr>
                <w:b/>
              </w:rPr>
            </w:pPr>
            <w:r>
              <w:br w:type="page"/>
            </w:r>
            <w:r w:rsidR="0080419D" w:rsidRPr="005A5D02">
              <w:rPr>
                <w:b/>
              </w:rPr>
              <w:t xml:space="preserve">SOUTH DAKOTA DEPARTMENT OF TRANSPORTATION </w:t>
            </w:r>
          </w:p>
          <w:p w14:paraId="758DED0C" w14:textId="77777777" w:rsidR="0080419D" w:rsidRPr="005A5D02" w:rsidRDefault="0080419D" w:rsidP="005A5D02">
            <w:pPr>
              <w:tabs>
                <w:tab w:val="center" w:pos="4680"/>
              </w:tabs>
              <w:suppressAutoHyphens/>
              <w:spacing w:after="160"/>
              <w:jc w:val="center"/>
              <w:rPr>
                <w:b/>
              </w:rPr>
            </w:pPr>
            <w:r w:rsidRPr="005A5D02">
              <w:rPr>
                <w:b/>
              </w:rPr>
              <w:t xml:space="preserve">NOTICE OF PUBLIC </w:t>
            </w:r>
            <w:r w:rsidR="00561AFF" w:rsidRPr="005A5D02">
              <w:rPr>
                <w:b/>
              </w:rPr>
              <w:t xml:space="preserve">INFORMATION </w:t>
            </w:r>
            <w:r w:rsidR="00781C69" w:rsidRPr="005A5D02">
              <w:rPr>
                <w:b/>
              </w:rPr>
              <w:t>MEETING</w:t>
            </w:r>
            <w:r w:rsidRPr="005A5D02">
              <w:rPr>
                <w:b/>
              </w:rPr>
              <w:t xml:space="preserve">/ OPEN HOUSE </w:t>
            </w:r>
          </w:p>
          <w:p w14:paraId="60CBED47" w14:textId="7832A0E1" w:rsidR="000D64CD" w:rsidRPr="000D64CD" w:rsidRDefault="005076CC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NH 0044(203)39</w:t>
            </w:r>
            <w:r w:rsidR="000D64CD" w:rsidRPr="000D64CD"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spacing w:val="-2"/>
              </w:rPr>
              <w:t xml:space="preserve">Pennington </w:t>
            </w:r>
            <w:r w:rsidR="000D64CD" w:rsidRPr="000D64CD">
              <w:rPr>
                <w:rFonts w:cs="Arial"/>
                <w:spacing w:val="-2"/>
              </w:rPr>
              <w:t xml:space="preserve">County, </w:t>
            </w:r>
            <w:smartTag w:uri="urn:schemas-microsoft-com:office:smarttags" w:element="stockticker">
              <w:r w:rsidR="000D64CD" w:rsidRPr="000D64CD">
                <w:rPr>
                  <w:rFonts w:cs="Arial"/>
                  <w:spacing w:val="-2"/>
                </w:rPr>
                <w:t>PCN</w:t>
              </w:r>
            </w:smartTag>
            <w:r w:rsidR="000D64CD" w:rsidRPr="000D64CD">
              <w:rPr>
                <w:rFonts w:cs="Arial"/>
                <w:spacing w:val="-2"/>
              </w:rPr>
              <w:t xml:space="preserve"> </w:t>
            </w:r>
            <w:r>
              <w:rPr>
                <w:rFonts w:cs="Arial"/>
                <w:spacing w:val="-2"/>
              </w:rPr>
              <w:t>05Q8</w:t>
            </w:r>
          </w:p>
          <w:p w14:paraId="0A5AA9D1" w14:textId="1B060920" w:rsidR="000D64CD" w:rsidRPr="000D64CD" w:rsidRDefault="000D64CD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 w:rsidRPr="000D64CD">
              <w:rPr>
                <w:rFonts w:cs="Arial"/>
                <w:spacing w:val="-2"/>
              </w:rPr>
              <w:fldChar w:fldCharType="begin"/>
            </w:r>
            <w:r w:rsidRPr="000D64CD">
              <w:rPr>
                <w:rFonts w:cs="Arial"/>
                <w:spacing w:val="-2"/>
              </w:rPr>
              <w:instrText xml:space="preserve"> MERGEFIELD "LocDesc" </w:instrText>
            </w:r>
            <w:r w:rsidRPr="000D64CD">
              <w:rPr>
                <w:rFonts w:cs="Arial"/>
                <w:spacing w:val="-2"/>
              </w:rPr>
              <w:fldChar w:fldCharType="separate"/>
            </w:r>
            <w:r w:rsidR="00277715" w:rsidRPr="00E64BFE">
              <w:rPr>
                <w:rFonts w:cs="Arial"/>
                <w:noProof/>
                <w:spacing w:val="-2"/>
              </w:rPr>
              <w:t>SD4</w:t>
            </w:r>
            <w:r w:rsidR="005076CC">
              <w:rPr>
                <w:rFonts w:cs="Arial"/>
                <w:noProof/>
                <w:spacing w:val="-2"/>
              </w:rPr>
              <w:t xml:space="preserve">4 </w:t>
            </w:r>
            <w:r w:rsidR="00277715" w:rsidRPr="00E64BFE">
              <w:rPr>
                <w:rFonts w:cs="Arial"/>
                <w:noProof/>
                <w:spacing w:val="-2"/>
              </w:rPr>
              <w:t xml:space="preserve">in </w:t>
            </w:r>
            <w:r w:rsidRPr="000D64CD">
              <w:rPr>
                <w:rFonts w:cs="Arial"/>
                <w:spacing w:val="-2"/>
              </w:rPr>
              <w:fldChar w:fldCharType="end"/>
            </w:r>
            <w:r w:rsidR="005076CC">
              <w:rPr>
                <w:rFonts w:cs="Arial"/>
                <w:spacing w:val="-2"/>
              </w:rPr>
              <w:t>Rapid City</w:t>
            </w:r>
          </w:p>
          <w:p w14:paraId="5331756A" w14:textId="2A93553E" w:rsidR="000D64CD" w:rsidRPr="000D64CD" w:rsidRDefault="005076CC" w:rsidP="000D64CD">
            <w:pPr>
              <w:ind w:left="1260" w:hanging="1260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52-371-320</w:t>
            </w:r>
            <w:r w:rsidR="000D64CD" w:rsidRPr="000D64CD">
              <w:rPr>
                <w:rFonts w:cs="Arial"/>
                <w:spacing w:val="-2"/>
              </w:rPr>
              <w:fldChar w:fldCharType="begin"/>
            </w:r>
            <w:r w:rsidR="000D64CD" w:rsidRPr="000D64CD">
              <w:rPr>
                <w:rFonts w:cs="Arial"/>
                <w:spacing w:val="-2"/>
              </w:rPr>
              <w:instrText xml:space="preserve"> MERGEFIELD "StructureList" </w:instrText>
            </w:r>
            <w:r w:rsidR="000D64CD" w:rsidRPr="000D64CD">
              <w:rPr>
                <w:rFonts w:cs="Arial"/>
                <w:spacing w:val="-2"/>
              </w:rPr>
              <w:fldChar w:fldCharType="end"/>
            </w:r>
          </w:p>
          <w:p w14:paraId="22E132D4" w14:textId="77777777" w:rsidR="004A7B4A" w:rsidRDefault="005076CC" w:rsidP="005F10F0">
            <w:pPr>
              <w:spacing w:after="120"/>
              <w:ind w:left="1267" w:hanging="1267"/>
              <w:jc w:val="center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Grading, C&amp;G, Structure, PCC Pavement, Pavement Marking, Permanent Signing</w:t>
            </w:r>
          </w:p>
          <w:p w14:paraId="2B725015" w14:textId="66CEB421" w:rsidR="00C81DC7" w:rsidRPr="005F10F0" w:rsidRDefault="00C81DC7" w:rsidP="005F10F0">
            <w:pPr>
              <w:spacing w:after="120"/>
              <w:ind w:left="1267" w:hanging="1267"/>
              <w:jc w:val="center"/>
              <w:rPr>
                <w:rFonts w:cs="Arial"/>
                <w:spacing w:val="-2"/>
              </w:rPr>
            </w:pPr>
          </w:p>
        </w:tc>
      </w:tr>
      <w:tr w:rsidR="0080419D" w14:paraId="69ED92B7" w14:textId="77777777" w:rsidTr="005F10F0">
        <w:trPr>
          <w:trHeight w:val="5040"/>
        </w:trPr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BD56A" w14:textId="230ED8C3" w:rsidR="00D50883" w:rsidRPr="00C81DC7" w:rsidRDefault="0080419D" w:rsidP="00945219">
            <w:pPr>
              <w:tabs>
                <w:tab w:val="left" w:pos="-720"/>
              </w:tabs>
              <w:suppressAutoHyphens/>
            </w:pPr>
            <w:r w:rsidRPr="005A5D02">
              <w:rPr>
                <w:b/>
              </w:rPr>
              <w:t>Date:</w:t>
            </w:r>
            <w:r w:rsidRPr="00A8027C">
              <w:tab/>
            </w:r>
            <w:r w:rsidR="000F4D11" w:rsidRPr="00C81DC7">
              <w:t>Oct</w:t>
            </w:r>
            <w:r w:rsidR="00C81DC7" w:rsidRPr="00C81DC7">
              <w:t>.</w:t>
            </w:r>
            <w:r w:rsidR="000F4D11" w:rsidRPr="00C81DC7">
              <w:t xml:space="preserve"> 25, 2022</w:t>
            </w:r>
          </w:p>
          <w:p w14:paraId="64374907" w14:textId="75CC1EA9" w:rsidR="0080419D" w:rsidRPr="006D4FE0" w:rsidRDefault="0080419D" w:rsidP="00A82FB0">
            <w:pPr>
              <w:tabs>
                <w:tab w:val="left" w:pos="-720"/>
              </w:tabs>
              <w:suppressAutoHyphens/>
              <w:spacing w:after="60"/>
            </w:pPr>
            <w:r w:rsidRPr="00C81DC7">
              <w:rPr>
                <w:b/>
                <w:bCs/>
              </w:rPr>
              <w:t>Time:</w:t>
            </w:r>
            <w:r w:rsidRPr="00C81DC7">
              <w:tab/>
            </w:r>
            <w:r w:rsidR="000F4D11" w:rsidRPr="00C81DC7">
              <w:t xml:space="preserve">5:30 </w:t>
            </w:r>
            <w:r w:rsidR="00C81DC7" w:rsidRPr="00C81DC7">
              <w:t xml:space="preserve">p.m. </w:t>
            </w:r>
            <w:r w:rsidR="000F4D11" w:rsidRPr="00C81DC7">
              <w:t>to 7</w:t>
            </w:r>
            <w:r w:rsidR="00C81DC7" w:rsidRPr="00C81DC7">
              <w:t>:00</w:t>
            </w:r>
            <w:r w:rsidR="000F4D11" w:rsidRPr="00C81DC7">
              <w:t xml:space="preserve"> p</w:t>
            </w:r>
            <w:r w:rsidR="00C81DC7" w:rsidRPr="00C81DC7">
              <w:t>.</w:t>
            </w:r>
            <w:r w:rsidR="000F4D11" w:rsidRPr="00C81DC7">
              <w:t>m</w:t>
            </w:r>
            <w:r w:rsidR="00C81DC7" w:rsidRPr="00C81DC7">
              <w:t>.</w:t>
            </w:r>
            <w:r w:rsidR="000F4D11" w:rsidRPr="006D4FE0">
              <w:rPr>
                <w:b/>
              </w:rPr>
              <w:t xml:space="preserve"> </w:t>
            </w:r>
            <w:r w:rsidR="0068554E" w:rsidRPr="006D4FE0">
              <w:t>Mountain Time</w:t>
            </w:r>
          </w:p>
          <w:p w14:paraId="37F985C2" w14:textId="77EC57AC" w:rsidR="0080419D" w:rsidRPr="006D4FE0" w:rsidRDefault="0080419D" w:rsidP="005A5D02">
            <w:pPr>
              <w:tabs>
                <w:tab w:val="left" w:pos="-720"/>
              </w:tabs>
              <w:suppressAutoHyphens/>
            </w:pPr>
            <w:r w:rsidRPr="006D4FE0">
              <w:rPr>
                <w:b/>
              </w:rPr>
              <w:t>Place:</w:t>
            </w:r>
            <w:r w:rsidRPr="006D4FE0">
              <w:tab/>
            </w:r>
            <w:r w:rsidR="000F4D11" w:rsidRPr="006D4FE0">
              <w:t>Canyon Lake Activity Center</w:t>
            </w:r>
          </w:p>
          <w:p w14:paraId="7A8D32BF" w14:textId="04752F51" w:rsidR="0080419D" w:rsidRPr="006D4FE0" w:rsidRDefault="005F10F0" w:rsidP="005A5D02">
            <w:pPr>
              <w:tabs>
                <w:tab w:val="left" w:pos="-720"/>
              </w:tabs>
              <w:suppressAutoHyphens/>
            </w:pPr>
            <w:r w:rsidRPr="006D4FE0">
              <w:rPr>
                <w:rStyle w:val="BodyText-ProfessionalChar"/>
              </w:rPr>
              <w:tab/>
            </w:r>
            <w:r w:rsidR="000F4D11" w:rsidRPr="006D4FE0">
              <w:rPr>
                <w:rStyle w:val="BodyText-ProfessionalChar"/>
              </w:rPr>
              <w:t>2900 Canyon Lake Drive</w:t>
            </w:r>
          </w:p>
          <w:p w14:paraId="15E0D056" w14:textId="3806985B" w:rsidR="0080419D" w:rsidRPr="006D4FE0" w:rsidRDefault="005F10F0" w:rsidP="005F10F0">
            <w:pPr>
              <w:tabs>
                <w:tab w:val="left" w:pos="-720"/>
              </w:tabs>
              <w:suppressAutoHyphens/>
              <w:spacing w:after="120"/>
            </w:pPr>
            <w:r w:rsidRPr="006D4FE0">
              <w:tab/>
            </w:r>
            <w:r w:rsidR="00EA5763" w:rsidRPr="006D4FE0">
              <w:t xml:space="preserve">City, SD  </w:t>
            </w:r>
            <w:r w:rsidR="000F4D11" w:rsidRPr="006D4FE0">
              <w:t>57702</w:t>
            </w:r>
          </w:p>
          <w:p w14:paraId="6CA52BF6" w14:textId="2B0128B9" w:rsidR="0080419D" w:rsidRPr="006D4FE0" w:rsidRDefault="0080419D" w:rsidP="00514F26">
            <w:pPr>
              <w:tabs>
                <w:tab w:val="left" w:pos="-720"/>
              </w:tabs>
              <w:suppressAutoHyphens/>
            </w:pPr>
            <w:r w:rsidRPr="006D4FE0">
              <w:t xml:space="preserve">The South Dakota Department of Transportation (SDDOT) will hold an open house style public </w:t>
            </w:r>
            <w:r w:rsidR="007C0A25" w:rsidRPr="006D4FE0">
              <w:t>meeting</w:t>
            </w:r>
            <w:r w:rsidRPr="006D4FE0">
              <w:t xml:space="preserve"> to discuss and receive public input on the above </w:t>
            </w:r>
            <w:r w:rsidR="00781C69" w:rsidRPr="006D4FE0">
              <w:t>project.</w:t>
            </w:r>
            <w:r w:rsidRPr="006D4FE0">
              <w:t xml:space="preserve"> The open house will be informal, with one on one discussion with SDDOT</w:t>
            </w:r>
            <w:r w:rsidR="00EA5763" w:rsidRPr="006D4FE0">
              <w:t xml:space="preserve"> design </w:t>
            </w:r>
            <w:r w:rsidRPr="006D4FE0">
              <w:t>staff.</w:t>
            </w:r>
          </w:p>
          <w:p w14:paraId="6684011E" w14:textId="77777777" w:rsidR="00514F26" w:rsidRPr="006D4FE0" w:rsidRDefault="00514F26" w:rsidP="00514F26">
            <w:pPr>
              <w:tabs>
                <w:tab w:val="left" w:pos="-720"/>
              </w:tabs>
              <w:suppressAutoHyphens/>
            </w:pPr>
          </w:p>
          <w:p w14:paraId="17946977" w14:textId="5272DEC5" w:rsidR="00634C23" w:rsidRPr="006D4FE0" w:rsidRDefault="00781C69" w:rsidP="00514F26">
            <w:pPr>
              <w:tabs>
                <w:tab w:val="left" w:pos="-720"/>
              </w:tabs>
              <w:suppressAutoHyphens/>
            </w:pPr>
            <w:r w:rsidRPr="006D4FE0">
              <w:t xml:space="preserve">A presentation will take place shortly after </w:t>
            </w:r>
            <w:r w:rsidR="000F4D11" w:rsidRPr="006D4FE0">
              <w:t xml:space="preserve">6:00 </w:t>
            </w:r>
            <w:r w:rsidRPr="006D4FE0">
              <w:t xml:space="preserve">p.m.  Afterwards, </w:t>
            </w:r>
            <w:r w:rsidR="0080419D" w:rsidRPr="006D4FE0">
              <w:t>SDDOT</w:t>
            </w:r>
            <w:r w:rsidRPr="006D4FE0">
              <w:t xml:space="preserve"> </w:t>
            </w:r>
            <w:r w:rsidR="0080419D" w:rsidRPr="006D4FE0">
              <w:t xml:space="preserve">staff will be available with displays to discuss the </w:t>
            </w:r>
            <w:r w:rsidRPr="006D4FE0">
              <w:t>proposed</w:t>
            </w:r>
            <w:r w:rsidR="0080419D" w:rsidRPr="006D4FE0">
              <w:t xml:space="preserve"> </w:t>
            </w:r>
            <w:r w:rsidR="00275087" w:rsidRPr="006D4FE0">
              <w:t xml:space="preserve">project </w:t>
            </w:r>
            <w:r w:rsidR="0080419D" w:rsidRPr="006D4FE0">
              <w:t xml:space="preserve">and answer your questions.  During this time, you will also have the opportunity to present written comments.  </w:t>
            </w:r>
          </w:p>
          <w:p w14:paraId="39B68B0C" w14:textId="77777777" w:rsidR="00514F26" w:rsidRDefault="00514F26" w:rsidP="00514F26">
            <w:pPr>
              <w:tabs>
                <w:tab w:val="left" w:pos="-720"/>
              </w:tabs>
              <w:suppressAutoHyphens/>
              <w:rPr>
                <w:color w:val="4F81BD" w:themeColor="accent1"/>
              </w:rPr>
            </w:pPr>
          </w:p>
          <w:p w14:paraId="339EBFB1" w14:textId="77777777" w:rsidR="0073396F" w:rsidRPr="00073249" w:rsidRDefault="0073396F" w:rsidP="0073396F">
            <w:pPr>
              <w:tabs>
                <w:tab w:val="left" w:pos="-720"/>
              </w:tabs>
              <w:suppressAutoHyphens/>
            </w:pPr>
            <w:r w:rsidRPr="00073249">
              <w:t>Information will be available on the acquisition</w:t>
            </w:r>
          </w:p>
          <w:p w14:paraId="08B7D6C0" w14:textId="42C4C3B5" w:rsidR="005F10F0" w:rsidRDefault="0073396F" w:rsidP="005F10F0">
            <w:pPr>
              <w:spacing w:after="120"/>
            </w:pPr>
            <w:r w:rsidRPr="00073249">
              <w:t>of right-of-way</w:t>
            </w:r>
            <w:r>
              <w:t xml:space="preserve"> and</w:t>
            </w:r>
            <w:r w:rsidRPr="00073249">
              <w:t xml:space="preserve"> relocation assistance</w:t>
            </w:r>
            <w:r>
              <w:t>. This project is being developed in compliance with state and federal environmental regulations.</w:t>
            </w:r>
            <w:r w:rsidR="00DC789A">
              <w:t xml:space="preserve"> </w:t>
            </w:r>
            <w:r>
              <w:t xml:space="preserve">   </w:t>
            </w:r>
          </w:p>
          <w:p w14:paraId="1194DAB6" w14:textId="0730C87C" w:rsidR="00381711" w:rsidRDefault="00381711" w:rsidP="005F10F0">
            <w:pPr>
              <w:spacing w:after="120"/>
              <w:rPr>
                <w:color w:val="0000FF"/>
              </w:rPr>
            </w:pPr>
            <w:r>
              <w:t>This project will be adjacent to Cliffside Park in Rapid City.</w:t>
            </w:r>
          </w:p>
          <w:p w14:paraId="0FB638E1" w14:textId="77777777" w:rsidR="005F10F0" w:rsidRDefault="005F10F0" w:rsidP="005F10F0">
            <w:pPr>
              <w:spacing w:after="120"/>
            </w:pP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0BAE5" w14:textId="158F3807" w:rsidR="00233673" w:rsidRPr="000F4D11" w:rsidRDefault="00233673" w:rsidP="005F10F0">
            <w:pPr>
              <w:rPr>
                <w:rFonts w:cs="Arial"/>
              </w:rPr>
            </w:pPr>
            <w:r w:rsidRPr="000F4D11">
              <w:rPr>
                <w:rFonts w:cs="Arial"/>
              </w:rPr>
              <w:t>Notice is further given to individuals with disabilities that this</w:t>
            </w:r>
            <w:r w:rsidR="00DC789A" w:rsidRPr="000F4D11">
              <w:rPr>
                <w:rFonts w:cs="Arial"/>
              </w:rPr>
              <w:t xml:space="preserve"> </w:t>
            </w:r>
            <w:r w:rsidRPr="000F4D11">
              <w:t>open house</w:t>
            </w:r>
            <w:r w:rsidR="000F4D11" w:rsidRPr="000F4D11">
              <w:t>/</w:t>
            </w:r>
            <w:r w:rsidRPr="000F4D11">
              <w:t>public meeting</w:t>
            </w:r>
            <w:r w:rsidRPr="000F4D11">
              <w:rPr>
                <w:rFonts w:cs="Arial"/>
              </w:rPr>
              <w:t xml:space="preserve"> is being held in a physically accessible place. Any individuals with disabilities who will require a reasonable accommodation </w:t>
            </w:r>
            <w:r w:rsidR="00DC789A" w:rsidRPr="000F4D11">
              <w:rPr>
                <w:rFonts w:cs="Arial"/>
              </w:rPr>
              <w:t xml:space="preserve">in order to participate in the </w:t>
            </w:r>
            <w:r w:rsidRPr="000F4D11">
              <w:t>open house/public meeting</w:t>
            </w:r>
            <w:r w:rsidR="000F4D11">
              <w:t xml:space="preserve"> </w:t>
            </w:r>
            <w:r w:rsidRPr="000F4D11">
              <w:rPr>
                <w:rFonts w:cs="Arial"/>
              </w:rPr>
              <w:t xml:space="preserve">should submit a request to the department’s ADA Coordinator at 605-773-3540 or 1-800-877-1113 (Telecommunication Relay Services for the Deaf).  Please request the accommodations no later than </w:t>
            </w:r>
            <w:r w:rsidRPr="000F4D11">
              <w:rPr>
                <w:rFonts w:cs="Arial"/>
                <w:b/>
                <w:bCs/>
              </w:rPr>
              <w:t>2 business days prior to the meeting</w:t>
            </w:r>
            <w:r w:rsidRPr="000F4D11">
              <w:rPr>
                <w:rFonts w:cs="Arial"/>
              </w:rPr>
              <w:t xml:space="preserve"> in order to ensure accommodations are available.</w:t>
            </w:r>
          </w:p>
          <w:p w14:paraId="09D4545B" w14:textId="77777777" w:rsidR="006D4FE0" w:rsidRDefault="006D4FE0" w:rsidP="005F10F0">
            <w:pPr>
              <w:tabs>
                <w:tab w:val="left" w:pos="-720"/>
              </w:tabs>
              <w:suppressAutoHyphens/>
              <w:spacing w:after="120"/>
            </w:pPr>
          </w:p>
          <w:p w14:paraId="053E8433" w14:textId="39D563FE" w:rsidR="0080419D" w:rsidRPr="006D4FE0" w:rsidRDefault="0080419D" w:rsidP="005F10F0">
            <w:pPr>
              <w:tabs>
                <w:tab w:val="left" w:pos="-720"/>
              </w:tabs>
              <w:suppressAutoHyphens/>
              <w:spacing w:after="120"/>
            </w:pPr>
            <w:r w:rsidRPr="00AF5560">
              <w:t xml:space="preserve">All persons interested in this </w:t>
            </w:r>
            <w:r w:rsidR="00781C69" w:rsidRPr="00AF5560">
              <w:t>project</w:t>
            </w:r>
            <w:r w:rsidRPr="00AF5560">
              <w:t xml:space="preserve"> are invited to attend this </w:t>
            </w:r>
            <w:r w:rsidR="007C0A25" w:rsidRPr="00BA1D29">
              <w:t>meeting</w:t>
            </w:r>
            <w:r w:rsidR="003B7482" w:rsidRPr="00BA1D29">
              <w:t xml:space="preserve"> </w:t>
            </w:r>
            <w:r w:rsidRPr="00AF5560">
              <w:t xml:space="preserve">to share your views and concerns </w:t>
            </w:r>
            <w:r w:rsidRPr="006D4FE0">
              <w:t xml:space="preserve">any time between </w:t>
            </w:r>
            <w:r w:rsidR="005F10F0" w:rsidRPr="006D4FE0">
              <w:t>5</w:t>
            </w:r>
            <w:r w:rsidR="006D4FE0" w:rsidRPr="006D4FE0">
              <w:t>:30</w:t>
            </w:r>
            <w:r w:rsidRPr="006D4FE0">
              <w:t xml:space="preserve"> p.m. and </w:t>
            </w:r>
            <w:r w:rsidR="006D4FE0" w:rsidRPr="006D4FE0">
              <w:t>7:00</w:t>
            </w:r>
            <w:r w:rsidRPr="006D4FE0">
              <w:t xml:space="preserve"> p.m.</w:t>
            </w:r>
          </w:p>
          <w:p w14:paraId="4A623D2B" w14:textId="732E54C9" w:rsidR="0080419D" w:rsidRPr="006D4FE0" w:rsidRDefault="0080419D" w:rsidP="005F10F0">
            <w:r w:rsidRPr="006D4FE0">
              <w:t xml:space="preserve">For further information regarding </w:t>
            </w:r>
            <w:r w:rsidR="00781C69" w:rsidRPr="006D4FE0">
              <w:t>this project</w:t>
            </w:r>
            <w:r w:rsidRPr="006D4FE0">
              <w:t xml:space="preserve">, contact </w:t>
            </w:r>
            <w:r w:rsidR="006D4FE0" w:rsidRPr="006D4FE0">
              <w:t>Richard Sudmeier with FMG Engineering, 605-342-4105</w:t>
            </w:r>
          </w:p>
          <w:p w14:paraId="35D184A3" w14:textId="77777777" w:rsidR="00BA6276" w:rsidRDefault="00BA6276" w:rsidP="006A5347">
            <w:pPr>
              <w:jc w:val="center"/>
            </w:pPr>
          </w:p>
          <w:p w14:paraId="41DA2C98" w14:textId="77777777" w:rsidR="00BA6276" w:rsidRDefault="00BA6276" w:rsidP="006A5347">
            <w:pPr>
              <w:jc w:val="center"/>
            </w:pPr>
          </w:p>
        </w:tc>
      </w:tr>
      <w:tr w:rsidR="006A5347" w:rsidRPr="006A5347" w14:paraId="7594DBBD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26BF7" w14:textId="3B764915" w:rsidR="006A5347" w:rsidRPr="006A5347" w:rsidRDefault="006A5347" w:rsidP="005F10F0">
            <w:p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Public Meeting Information @ </w:t>
            </w:r>
          </w:p>
        </w:tc>
      </w:tr>
      <w:tr w:rsidR="006A5347" w:rsidRPr="006A5347" w14:paraId="342E782C" w14:textId="77777777" w:rsidTr="006A5347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EC8E9" w14:textId="77777777" w:rsidR="006A5347" w:rsidRDefault="006A5347" w:rsidP="006A5347">
            <w:pPr>
              <w:jc w:val="center"/>
              <w:rPr>
                <w:rFonts w:cs="Arial"/>
              </w:rPr>
            </w:pPr>
            <w:r>
              <w:rPr>
                <w:noProof/>
              </w:rPr>
              <w:drawing>
                <wp:inline distT="0" distB="0" distL="0" distR="0" wp14:anchorId="5F66E15D" wp14:editId="7F112B88">
                  <wp:extent cx="548640" cy="548640"/>
                  <wp:effectExtent l="0" t="0" r="381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3E70" w14:paraId="23CBCD2E" w14:textId="77777777" w:rsidTr="00BA6276">
        <w:tc>
          <w:tcPr>
            <w:tcW w:w="88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0E8A" w14:textId="77777777" w:rsidR="006B3E70" w:rsidRPr="005A5D02" w:rsidRDefault="006B3E70" w:rsidP="005F10F0">
            <w:pPr>
              <w:spacing w:before="120" w:after="120"/>
              <w:jc w:val="center"/>
              <w:rPr>
                <w:rFonts w:cs="Arial"/>
              </w:rPr>
            </w:pPr>
            <w:r>
              <w:rPr>
                <w:rFonts w:cs="Arial"/>
              </w:rPr>
              <w:t>Notice published twice at a cost of $ ______.</w:t>
            </w:r>
          </w:p>
        </w:tc>
      </w:tr>
    </w:tbl>
    <w:p w14:paraId="5C8B19BA" w14:textId="77777777" w:rsidR="0080419D" w:rsidRDefault="0080419D"/>
    <w:sectPr w:rsidR="0080419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254"/>
    <w:rsid w:val="00055B5C"/>
    <w:rsid w:val="000A54CD"/>
    <w:rsid w:val="000C5D67"/>
    <w:rsid w:val="000D64CD"/>
    <w:rsid w:val="000F4D11"/>
    <w:rsid w:val="002003FA"/>
    <w:rsid w:val="0023056B"/>
    <w:rsid w:val="00233673"/>
    <w:rsid w:val="00275087"/>
    <w:rsid w:val="00277715"/>
    <w:rsid w:val="00285D08"/>
    <w:rsid w:val="0031460A"/>
    <w:rsid w:val="00326CC1"/>
    <w:rsid w:val="00381711"/>
    <w:rsid w:val="003A6159"/>
    <w:rsid w:val="003B7482"/>
    <w:rsid w:val="003E2E64"/>
    <w:rsid w:val="004153F8"/>
    <w:rsid w:val="00444406"/>
    <w:rsid w:val="004832F6"/>
    <w:rsid w:val="004A7B4A"/>
    <w:rsid w:val="004F060D"/>
    <w:rsid w:val="005076CC"/>
    <w:rsid w:val="00507B0E"/>
    <w:rsid w:val="00514F26"/>
    <w:rsid w:val="00561AFF"/>
    <w:rsid w:val="005A5D02"/>
    <w:rsid w:val="005A63E7"/>
    <w:rsid w:val="005C1740"/>
    <w:rsid w:val="005F10F0"/>
    <w:rsid w:val="005F5D15"/>
    <w:rsid w:val="00613CE1"/>
    <w:rsid w:val="00634C23"/>
    <w:rsid w:val="00643CF2"/>
    <w:rsid w:val="006500B6"/>
    <w:rsid w:val="00651660"/>
    <w:rsid w:val="00651A05"/>
    <w:rsid w:val="0068554E"/>
    <w:rsid w:val="0068674A"/>
    <w:rsid w:val="006A5347"/>
    <w:rsid w:val="006B01EC"/>
    <w:rsid w:val="006B3E70"/>
    <w:rsid w:val="006B62D2"/>
    <w:rsid w:val="006D4C77"/>
    <w:rsid w:val="006D4FE0"/>
    <w:rsid w:val="0073396F"/>
    <w:rsid w:val="00781C69"/>
    <w:rsid w:val="00782092"/>
    <w:rsid w:val="007C0A25"/>
    <w:rsid w:val="0080419D"/>
    <w:rsid w:val="0087467E"/>
    <w:rsid w:val="00877A1F"/>
    <w:rsid w:val="00945219"/>
    <w:rsid w:val="009622AB"/>
    <w:rsid w:val="00A47283"/>
    <w:rsid w:val="00A7048F"/>
    <w:rsid w:val="00A82FB0"/>
    <w:rsid w:val="00AB5130"/>
    <w:rsid w:val="00AF5560"/>
    <w:rsid w:val="00B33AB3"/>
    <w:rsid w:val="00B868E6"/>
    <w:rsid w:val="00BA1D29"/>
    <w:rsid w:val="00BA6276"/>
    <w:rsid w:val="00BC187E"/>
    <w:rsid w:val="00C81DC7"/>
    <w:rsid w:val="00D31897"/>
    <w:rsid w:val="00D50883"/>
    <w:rsid w:val="00DC789A"/>
    <w:rsid w:val="00DE2A94"/>
    <w:rsid w:val="00E50DCA"/>
    <w:rsid w:val="00E63466"/>
    <w:rsid w:val="00EA16E8"/>
    <w:rsid w:val="00EA5763"/>
    <w:rsid w:val="00EA7EE9"/>
    <w:rsid w:val="00F128CA"/>
    <w:rsid w:val="00F2116C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6E3E9C7"/>
  <w15:docId w15:val="{8B27859D-8252-46A8-8981-C22931DBE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254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B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-Professional">
    <w:name w:val="Body Text - Professional"/>
    <w:basedOn w:val="Normal"/>
    <w:link w:val="BodyText-ProfessionalChar"/>
    <w:rsid w:val="006D4C77"/>
    <w:pPr>
      <w:spacing w:after="120" w:line="280" w:lineRule="exact"/>
    </w:pPr>
  </w:style>
  <w:style w:type="character" w:customStyle="1" w:styleId="BodyText-ProfessionalChar">
    <w:name w:val="Body Text - Professional Char"/>
    <w:link w:val="BodyText-Professional"/>
    <w:rsid w:val="006D4C77"/>
    <w:rPr>
      <w:rFonts w:ascii="Arial" w:hAnsi="Arial"/>
      <w:lang w:val="en-US" w:eastAsia="en-US" w:bidi="ar-SA"/>
    </w:rPr>
  </w:style>
  <w:style w:type="character" w:styleId="Hyperlink">
    <w:name w:val="Hyperlink"/>
    <w:rsid w:val="008041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7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7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A5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024ee-db06-47de-a279-e73461af4c4c" xsi:nil="true"/>
    <Description xmlns="1c1d1cca-b810-4f27-9f84-3a289fb3993b" xsi:nil="true"/>
    <lcf76f155ced4ddcb4097134ff3c332f xmlns="1c1d1cca-b810-4f27-9f84-3a289fb3993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96BB5BAE11D343BF5BAC7CF91FEAFB" ma:contentTypeVersion="15" ma:contentTypeDescription="Create a new document." ma:contentTypeScope="" ma:versionID="571ad269eafea7dffea55e6e5d55aa47">
  <xsd:schema xmlns:xsd="http://www.w3.org/2001/XMLSchema" xmlns:xs="http://www.w3.org/2001/XMLSchema" xmlns:p="http://schemas.microsoft.com/office/2006/metadata/properties" xmlns:ns2="cef791ae-a6f5-404f-a6cd-3e61672c8010" xmlns:ns3="1c1d1cca-b810-4f27-9f84-3a289fb3993b" xmlns:ns4="d15024ee-db06-47de-a279-e73461af4c4c" targetNamespace="http://schemas.microsoft.com/office/2006/metadata/properties" ma:root="true" ma:fieldsID="35cb9852c9076ca802757019aece29ec" ns2:_="" ns3:_="" ns4:_="">
    <xsd:import namespace="cef791ae-a6f5-404f-a6cd-3e61672c8010"/>
    <xsd:import namespace="1c1d1cca-b810-4f27-9f84-3a289fb3993b"/>
    <xsd:import namespace="d15024ee-db06-47de-a279-e73461af4c4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Descrip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f791ae-a6f5-404f-a6cd-3e61672c801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d1cca-b810-4f27-9f84-3a289fb39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tion" ma:index="13" nillable="true" ma:displayName="Description" ma:format="Dropdown" ma:internalName="Description">
      <xsd:simpleType>
        <xsd:restriction base="dms:Text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024ee-db06-47de-a279-e73461af4c4c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daf463e-b1c8-48c8-87cc-a8440ca37f0a}" ma:internalName="TaxCatchAll" ma:showField="CatchAllData" ma:web="d15024ee-db06-47de-a279-e73461af4c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3A5697-296B-47CC-A0ED-E2573DD39AE1}">
  <ds:schemaRefs>
    <ds:schemaRef ds:uri="http://schemas.microsoft.com/office/2006/metadata/properties"/>
    <ds:schemaRef ds:uri="http://schemas.microsoft.com/office/infopath/2007/PartnerControls"/>
    <ds:schemaRef ds:uri="d15024ee-db06-47de-a279-e73461af4c4c"/>
    <ds:schemaRef ds:uri="1c1d1cca-b810-4f27-9f84-3a289fb3993b"/>
  </ds:schemaRefs>
</ds:datastoreItem>
</file>

<file path=customXml/itemProps2.xml><?xml version="1.0" encoding="utf-8"?>
<ds:datastoreItem xmlns:ds="http://schemas.openxmlformats.org/officeDocument/2006/customXml" ds:itemID="{55D2AEA6-BAD0-473C-8138-C2CA6CEA84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DD44A1-0521-47DC-A683-665FD9854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f791ae-a6f5-404f-a6cd-3e61672c8010"/>
    <ds:schemaRef ds:uri="1c1d1cca-b810-4f27-9f84-3a289fb3993b"/>
    <ds:schemaRef ds:uri="d15024ee-db06-47de-a279-e73461af4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DEPARTMENT OF TRANSPORTATION</vt:lpstr>
    </vt:vector>
  </TitlesOfParts>
  <Company>State of South Dakota</Company>
  <LinksUpToDate>false</LinksUpToDate>
  <CharactersWithSpaces>2087</CharactersWithSpaces>
  <SharedDoc>false</SharedDoc>
  <HLinks>
    <vt:vector size="6" baseType="variant">
      <vt:variant>
        <vt:i4>4784200</vt:i4>
      </vt:variant>
      <vt:variant>
        <vt:i4>21</vt:i4>
      </vt:variant>
      <vt:variant>
        <vt:i4>0</vt:i4>
      </vt:variant>
      <vt:variant>
        <vt:i4>5</vt:i4>
      </vt:variant>
      <vt:variant>
        <vt:lpwstr>http://sddot.com/dot/publicmeetings/default.aspx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DEPARTMENT OF TRANSPORTATION</dc:title>
  <dc:creator>TRPR16641</dc:creator>
  <cp:lastModifiedBy>Rosecky, Jacob</cp:lastModifiedBy>
  <cp:revision>7</cp:revision>
  <cp:lastPrinted>2015-07-22T18:29:00Z</cp:lastPrinted>
  <dcterms:created xsi:type="dcterms:W3CDTF">2022-09-01T22:33:00Z</dcterms:created>
  <dcterms:modified xsi:type="dcterms:W3CDTF">2022-09-27T13:06:00Z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0x0101000196BB5BAE11D343BF5BAC7CF91FEAFB</vt:lpwstr>
  </property>
</Properties>
</file>